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  <w:rPr>
          <w:sz w:val="28"/>
          <w:szCs w:val="28"/>
        </w:rPr>
      </w:pPr>
    </w:p>
    <w:p>
      <w:pPr>
        <w:spacing w:before="0" w:after="0"/>
        <w:ind w:firstLine="567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Дело 5-</w:t>
      </w:r>
      <w:r>
        <w:rPr>
          <w:rFonts w:ascii="Times New Roman" w:eastAsia="Times New Roman" w:hAnsi="Times New Roman" w:cs="Times New Roman"/>
          <w:sz w:val="28"/>
          <w:szCs w:val="28"/>
        </w:rPr>
        <w:t>970</w:t>
      </w:r>
      <w:r>
        <w:rPr>
          <w:rFonts w:ascii="Times New Roman" w:eastAsia="Times New Roman" w:hAnsi="Times New Roman" w:cs="Times New Roman"/>
          <w:sz w:val="28"/>
          <w:szCs w:val="28"/>
        </w:rPr>
        <w:t>-2612/2026</w:t>
      </w:r>
    </w:p>
    <w:p>
      <w:pPr>
        <w:spacing w:before="0" w:after="0"/>
        <w:ind w:firstLine="567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0067-01-2026-005488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90</w:t>
      </w:r>
    </w:p>
    <w:p>
      <w:pPr>
        <w:spacing w:before="0" w:after="0"/>
        <w:ind w:right="26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ind w:right="26"/>
        <w:jc w:val="center"/>
        <w:rPr>
          <w:sz w:val="28"/>
          <w:szCs w:val="28"/>
        </w:rPr>
      </w:pPr>
    </w:p>
    <w:p>
      <w:pPr>
        <w:spacing w:before="0" w:after="0"/>
        <w:ind w:right="26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июля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город Сургут</w:t>
      </w:r>
    </w:p>
    <w:p>
      <w:pPr>
        <w:spacing w:before="0" w:after="0"/>
        <w:ind w:right="26"/>
        <w:jc w:val="center"/>
        <w:rPr>
          <w:sz w:val="28"/>
          <w:szCs w:val="28"/>
        </w:rPr>
      </w:pPr>
    </w:p>
    <w:p>
      <w:pPr>
        <w:spacing w:before="0" w:after="0"/>
        <w:ind w:firstLine="6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судебного участка № 12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>Думлер Галина Павловна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находящаяся по адресу: г. Сургут, ул. </w:t>
      </w:r>
      <w:r>
        <w:rPr>
          <w:rFonts w:ascii="Times New Roman" w:eastAsia="Times New Roman" w:hAnsi="Times New Roman" w:cs="Times New Roman"/>
          <w:sz w:val="28"/>
          <w:szCs w:val="28"/>
        </w:rPr>
        <w:t>Гагарина, 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каб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40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6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участием лица, привлекаемого к административной ответственности,</w:t>
      </w:r>
    </w:p>
    <w:p>
      <w:pPr>
        <w:spacing w:before="0" w:after="0"/>
        <w:ind w:firstLine="6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материалы дела об административном правонарушении, </w:t>
      </w:r>
      <w:r>
        <w:rPr>
          <w:rFonts w:ascii="Times New Roman" w:eastAsia="Times New Roman" w:hAnsi="Times New Roman" w:cs="Times New Roman"/>
          <w:sz w:val="28"/>
          <w:szCs w:val="28"/>
        </w:rPr>
        <w:t>предусмотренном ст.20.21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РФ,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160" w:line="259" w:lineRule="auto"/>
        <w:ind w:firstLine="6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Воздуган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Виталия Витальевича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27rplc-1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12.07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часов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нут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общественном месте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а именно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возле </w:t>
      </w:r>
      <w:r>
        <w:rPr>
          <w:rStyle w:val="cat-UserDefinedgrp-28rplc-1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Воздуган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В.В. находился в состоянии опьянения, имел </w:t>
      </w:r>
      <w:r>
        <w:rPr>
          <w:rFonts w:ascii="Times New Roman" w:eastAsia="Times New Roman" w:hAnsi="Times New Roman" w:cs="Times New Roman"/>
          <w:sz w:val="28"/>
          <w:szCs w:val="28"/>
        </w:rPr>
        <w:t>шаткую походку,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невнятную речь,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неопрятный внешний вид (одежда грязная, в следах от падений),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поведение не соответствовало обстановке, неустойчивость позы, от него исходил стойкий запах алкоголя из полости рта, то есть находился в общественном месте в состоянии, </w:t>
      </w:r>
      <w:r>
        <w:rPr>
          <w:rFonts w:ascii="Times New Roman" w:eastAsia="Times New Roman" w:hAnsi="Times New Roman" w:cs="Times New Roman"/>
          <w:sz w:val="28"/>
          <w:szCs w:val="28"/>
        </w:rPr>
        <w:t>оскорбля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ющем </w:t>
      </w:r>
      <w:r>
        <w:rPr>
          <w:rFonts w:ascii="Times New Roman" w:eastAsia="Times New Roman" w:hAnsi="Times New Roman" w:cs="Times New Roman"/>
          <w:sz w:val="28"/>
          <w:szCs w:val="28"/>
        </w:rPr>
        <w:t>человеческое достоинство и общественную нравственность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>, нарушив тем самым общественный порядок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судебном </w:t>
      </w:r>
      <w:r>
        <w:rPr>
          <w:rFonts w:ascii="Times New Roman" w:eastAsia="Times New Roman" w:hAnsi="Times New Roman" w:cs="Times New Roman"/>
          <w:sz w:val="28"/>
          <w:szCs w:val="28"/>
        </w:rPr>
        <w:t>заседании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Воздуган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В.В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ину в совершении правонарушения признал полностью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В д</w:t>
      </w:r>
      <w:r>
        <w:rPr>
          <w:rFonts w:ascii="Times New Roman" w:eastAsia="Times New Roman" w:hAnsi="Times New Roman" w:cs="Times New Roman"/>
          <w:sz w:val="28"/>
          <w:szCs w:val="28"/>
        </w:rPr>
        <w:t>оказател</w:t>
      </w:r>
      <w:r>
        <w:rPr>
          <w:rFonts w:ascii="Times New Roman" w:eastAsia="Times New Roman" w:hAnsi="Times New Roman" w:cs="Times New Roman"/>
          <w:sz w:val="28"/>
          <w:szCs w:val="28"/>
        </w:rPr>
        <w:t>ьс</w:t>
      </w:r>
      <w:r>
        <w:rPr>
          <w:rFonts w:ascii="Times New Roman" w:eastAsia="Times New Roman" w:hAnsi="Times New Roman" w:cs="Times New Roman"/>
          <w:sz w:val="28"/>
          <w:szCs w:val="28"/>
        </w:rPr>
        <w:t>тво вины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Воздуган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В.В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суду представлены следующие доказательства: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протокол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86 № </w:t>
      </w:r>
      <w:r>
        <w:rPr>
          <w:rFonts w:ascii="Times New Roman" w:eastAsia="Times New Roman" w:hAnsi="Times New Roman" w:cs="Times New Roman"/>
          <w:sz w:val="28"/>
          <w:szCs w:val="28"/>
        </w:rPr>
        <w:t>421885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 адм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нистративном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правонарушении от </w:t>
      </w:r>
      <w:r>
        <w:rPr>
          <w:rFonts w:ascii="Times New Roman" w:eastAsia="Times New Roman" w:hAnsi="Times New Roman" w:cs="Times New Roman"/>
          <w:sz w:val="28"/>
          <w:szCs w:val="28"/>
        </w:rPr>
        <w:t>13.07.2026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рапорт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полицейского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 ППСП УМВД России по г. Сургуту;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объяснение </w:t>
      </w:r>
      <w:r>
        <w:rPr>
          <w:rFonts w:ascii="Times New Roman" w:eastAsia="Times New Roman" w:hAnsi="Times New Roman" w:cs="Times New Roman"/>
          <w:sz w:val="28"/>
          <w:szCs w:val="28"/>
        </w:rPr>
        <w:t>Кулакова И.Ю. от 12.07.2026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протокол от </w:t>
      </w:r>
      <w:r>
        <w:rPr>
          <w:rFonts w:ascii="Times New Roman" w:eastAsia="Times New Roman" w:hAnsi="Times New Roman" w:cs="Times New Roman"/>
          <w:sz w:val="28"/>
          <w:szCs w:val="28"/>
        </w:rPr>
        <w:t>12.07</w:t>
      </w:r>
      <w:r>
        <w:rPr>
          <w:rFonts w:ascii="Times New Roman" w:eastAsia="Times New Roman" w:hAnsi="Times New Roman" w:cs="Times New Roman"/>
          <w:sz w:val="28"/>
          <w:szCs w:val="28"/>
        </w:rPr>
        <w:t>.2026 о направлении на медицинское освидетельствование на состояние опьянения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акт медицинского освидетельствования на состояние опьянения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12.07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исходя из которого 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Воздуган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В.В</w:t>
      </w:r>
      <w:r>
        <w:rPr>
          <w:rFonts w:ascii="Times New Roman" w:eastAsia="Times New Roman" w:hAnsi="Times New Roman" w:cs="Times New Roman"/>
          <w:sz w:val="28"/>
          <w:szCs w:val="28"/>
        </w:rPr>
        <w:t>. установлено с</w:t>
      </w:r>
      <w:r>
        <w:rPr>
          <w:rFonts w:ascii="Times New Roman" w:eastAsia="Times New Roman" w:hAnsi="Times New Roman" w:cs="Times New Roman"/>
          <w:sz w:val="28"/>
          <w:szCs w:val="28"/>
        </w:rPr>
        <w:t>остояние опьянения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Каких–либо письменных ходатайств о предоставлении доказательств лицом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привлекаемым к административной ответственности в судебном заседании </w:t>
      </w:r>
      <w:r>
        <w:rPr>
          <w:rFonts w:ascii="Times New Roman" w:eastAsia="Times New Roman" w:hAnsi="Times New Roman" w:cs="Times New Roman"/>
          <w:sz w:val="28"/>
          <w:szCs w:val="28"/>
        </w:rPr>
        <w:t>заявлено,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было.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Оценивая в совокупности представленные доказательства, судья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Воздуган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В.В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 квалифицирует по </w:t>
      </w:r>
      <w:r>
        <w:rPr>
          <w:rFonts w:ascii="Times New Roman" w:eastAsia="Times New Roman" w:hAnsi="Times New Roman" w:cs="Times New Roman"/>
          <w:sz w:val="28"/>
          <w:szCs w:val="28"/>
        </w:rPr>
        <w:t>ст.20.21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 – </w:t>
      </w:r>
      <w:r>
        <w:rPr>
          <w:rFonts w:ascii="Times New Roman" w:eastAsia="Times New Roman" w:hAnsi="Times New Roman" w:cs="Times New Roman"/>
          <w:sz w:val="28"/>
          <w:szCs w:val="28"/>
        </w:rPr>
        <w:t>появление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общественном месте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состоянии опьянения, оскорбляющем человеческое достоинство и общественную нравственность.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перечисленных в ст. 24.5 КоАП РФ, исключающих производство по делу об административном правонарушении, не имеется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Обстоятельством, смягчающим административную ответственность, является признание </w:t>
      </w:r>
      <w:r>
        <w:rPr>
          <w:rFonts w:ascii="Times New Roman" w:eastAsia="Times New Roman" w:hAnsi="Times New Roman" w:cs="Times New Roman"/>
          <w:sz w:val="28"/>
          <w:szCs w:val="28"/>
        </w:rPr>
        <w:t>Воздуган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В.В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вины.</w:t>
      </w:r>
      <w:r>
        <w:rPr>
          <w:rFonts w:ascii="Calibri" w:eastAsia="Calibri" w:hAnsi="Calibri" w:cs="Calibri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обстоятельствам, отягчающим административную ответственность суд относит повторное совершение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им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однородного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правонарушения, то есть совершение административного правонарушения в период, когда лицо считается подвергнутым административному наказанию в соответствии со </w:t>
      </w:r>
      <w:hyperlink w:anchor="sub_46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статьей 4.6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настоящего Кодекса за совершение однородного административного правонарушения.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определении меры наказания, суд учитывает характер совершенного административного правонарушения, данные о личности нарушителя, его отношение к содеянному, </w:t>
      </w:r>
      <w:r>
        <w:rPr>
          <w:rFonts w:ascii="Times New Roman" w:eastAsia="Times New Roman" w:hAnsi="Times New Roman" w:cs="Times New Roman"/>
          <w:sz w:val="28"/>
          <w:szCs w:val="28"/>
        </w:rPr>
        <w:t>в связи с чем считает возможным назначить наказание в виде административного ареста, проверив условия, предусмотренные ст. 3.9 КоАП РФ.</w:t>
      </w:r>
    </w:p>
    <w:p>
      <w:pPr>
        <w:spacing w:before="0" w:after="0"/>
        <w:ind w:right="22"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изложенного и руководствуясь ст.ст.29.9-29.11 КоАП РФ, мировой судья</w:t>
      </w:r>
    </w:p>
    <w:p>
      <w:pPr>
        <w:spacing w:before="0" w:after="0"/>
        <w:ind w:right="22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ind w:right="22"/>
        <w:jc w:val="center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Воздуган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Виталия Витальевича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ст.20.21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назначить наказание в виде административного ареста сроком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двенадцать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</w:rPr>
        <w:t>сут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 наказания исчислять с момента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задержания с </w:t>
      </w:r>
      <w:r>
        <w:rPr>
          <w:rFonts w:ascii="Times New Roman" w:eastAsia="Times New Roman" w:hAnsi="Times New Roman" w:cs="Times New Roman"/>
          <w:sz w:val="28"/>
          <w:szCs w:val="28"/>
        </w:rPr>
        <w:t>13.07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45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часов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</w:t>
      </w:r>
      <w:r>
        <w:rPr>
          <w:rFonts w:ascii="Times New Roman" w:eastAsia="Times New Roman" w:hAnsi="Times New Roman" w:cs="Times New Roman"/>
          <w:sz w:val="28"/>
          <w:szCs w:val="28"/>
        </w:rPr>
        <w:t>в течение десяти 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 дня вручения или получения копии постановления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12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окружного значения Сургут Ханты-Мансийского автономного округа – Югры.</w:t>
      </w:r>
    </w:p>
    <w:p>
      <w:pPr>
        <w:spacing w:before="0" w:after="0"/>
        <w:ind w:firstLine="708"/>
        <w:jc w:val="both"/>
        <w:rPr>
          <w:sz w:val="28"/>
          <w:szCs w:val="28"/>
        </w:rPr>
      </w:pPr>
    </w:p>
    <w:p>
      <w:pPr>
        <w:spacing w:before="0" w:after="160" w:line="259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Г.П. Думлер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КОПИЯ ВЕРНА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Мировой судья судебного участка №12 </w:t>
      </w:r>
      <w:r>
        <w:rPr>
          <w:rFonts w:ascii="Times New Roman" w:eastAsia="Times New Roman" w:hAnsi="Times New Roman" w:cs="Times New Roman"/>
        </w:rPr>
        <w:t>Сургутского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судебного района города окружного значения Сургута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ХМАО-Югры ______________________Г.П. Думлер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14.07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года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Подлинный документ находи</w:t>
      </w:r>
      <w:r>
        <w:rPr>
          <w:rFonts w:ascii="Times New Roman" w:eastAsia="Times New Roman" w:hAnsi="Times New Roman" w:cs="Times New Roman"/>
        </w:rPr>
        <w:t>тся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деле № </w:t>
      </w:r>
      <w:r>
        <w:rPr>
          <w:rFonts w:ascii="Times New Roman" w:eastAsia="Times New Roman" w:hAnsi="Times New Roman" w:cs="Times New Roman"/>
        </w:rPr>
        <w:t>5-</w:t>
      </w:r>
      <w:r>
        <w:rPr>
          <w:rFonts w:ascii="Times New Roman" w:eastAsia="Times New Roman" w:hAnsi="Times New Roman" w:cs="Times New Roman"/>
        </w:rPr>
        <w:t>970</w:t>
      </w:r>
      <w:r>
        <w:rPr>
          <w:rFonts w:ascii="Times New Roman" w:eastAsia="Times New Roman" w:hAnsi="Times New Roman" w:cs="Times New Roman"/>
        </w:rPr>
        <w:t>-2612/2026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7rplc-10">
    <w:name w:val="cat-UserDefined grp-27 rplc-10"/>
    <w:basedOn w:val="DefaultParagraphFont"/>
  </w:style>
  <w:style w:type="character" w:customStyle="1" w:styleId="cat-UserDefinedgrp-28rplc-17">
    <w:name w:val="cat-UserDefined grp-28 rplc-17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39487.162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